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A1462B">
      <w:pPr>
        <w:rPr>
          <w:rFonts w:ascii="Calibri" w:eastAsia="仿宋_GB2312" w:hAnsi="Calibri"/>
          <w:color w:val="FF0000"/>
          <w:sz w:val="32"/>
          <w:szCs w:val="22"/>
        </w:rPr>
      </w:pPr>
    </w:p>
    <w:p w:rsidR="00A1462B" w:rsidRDefault="004A78DF">
      <w:pPr>
        <w:ind w:leftChars="50" w:left="105"/>
        <w:jc w:val="center"/>
        <w:rPr>
          <w:rFonts w:ascii="仿宋_GB2312" w:hAnsi="华文中宋"/>
          <w:szCs w:val="32"/>
        </w:rPr>
      </w:pPr>
      <w:r>
        <w:rPr>
          <w:rFonts w:ascii="方正小标宋简体" w:eastAsia="方正小标宋简体" w:hAnsi="Calibri" w:hint="eastAsia"/>
          <w:color w:val="FF0000"/>
          <w:spacing w:val="90"/>
          <w:sz w:val="82"/>
          <w:szCs w:val="72"/>
        </w:rPr>
        <w:t>河海大学部门文件</w:t>
      </w:r>
    </w:p>
    <w:p w:rsidR="00A1462B" w:rsidRDefault="004A78D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仿宋_GB2312" w:eastAsia="仿宋_GB2312" w:hAnsi="仿宋" w:cs="仿宋" w:hint="eastAsia"/>
          <w:sz w:val="32"/>
          <w:szCs w:val="32"/>
        </w:rPr>
        <w:t>河海海洋总支〔</w:t>
      </w:r>
      <w:r>
        <w:rPr>
          <w:rFonts w:ascii="仿宋_GB2312" w:eastAsia="仿宋_GB2312" w:hAnsi="仿宋" w:cs="仿宋" w:hint="eastAsia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  <w:r>
        <w:rPr>
          <w:rFonts w:ascii="仿宋_GB2312"/>
          <w:noProof/>
        </w:rPr>
        <w:drawing>
          <wp:inline distT="0" distB="0" distL="0" distR="0">
            <wp:extent cx="5615940" cy="27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2B" w:rsidRDefault="004A78D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海洋学院“健康微积分”活动实施办法</w:t>
      </w:r>
    </w:p>
    <w:p w:rsidR="00A1462B" w:rsidRDefault="004A78DF">
      <w:pPr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（试行）</w:t>
      </w:r>
    </w:p>
    <w:p w:rsidR="00A1462B" w:rsidRDefault="00A1462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为了引导广大学生积极“走下网络、走出宿舍、走向操场”，养成健康良好的学习生活习惯，结合本院具体情况，学院经研究决定，在学生中实施“健康微积分”活动，特制定办法如下：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一、活动对象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海洋学院全日制在读本科生、研究生。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二、积分项目及规则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、积分项目分为生活篇、学习篇、运动篇、活动篇四部分，积分项目及积分规则详见附件。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、积分包括正分和负分。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" w:cs="仿宋" w:hint="eastAsia"/>
          <w:sz w:val="32"/>
          <w:szCs w:val="32"/>
        </w:rPr>
        <w:t>、积分可兑换奖品。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、积分可相互赠与，赠与部分不超过本人积分的</w:t>
      </w:r>
      <w:r>
        <w:rPr>
          <w:rFonts w:ascii="仿宋_GB2312" w:eastAsia="仿宋_GB2312" w:hAnsi="仿宋" w:cs="仿宋" w:hint="eastAsia"/>
          <w:sz w:val="32"/>
          <w:szCs w:val="32"/>
        </w:rPr>
        <w:t>30%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、积分每月公示一次，如对公示有异议，可以申请复查。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、禁止提供虚假信息，否则将给予院内通报批评处分。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三、违规清零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凡在活动实施期间出现以下情况者，积分将清零处理。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、违反校规校纪受到处分者。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、伪造积分材料者。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、包庇或帮助伪造积分材料者。</w:t>
      </w:r>
    </w:p>
    <w:p w:rsidR="00A1462B" w:rsidRDefault="004A78DF" w:rsidP="00BA0DEB">
      <w:pPr>
        <w:ind w:firstLineChars="200" w:firstLine="643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四、其他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、由学院学生工作领导小组领导健康微积分组织实施工作，由学院学生会生活部牵头实施，各班委负责汇总、审核、报送等工作。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、本办法实施过程中，如有未涉及到的事项，将提交学院学生工作领导小组讨论解决。</w:t>
      </w: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、本办法自发行之日起实施。</w:t>
      </w: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附件：海洋学院“健康微积分”积分项目及规则</w:t>
      </w: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A1462B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A1462B" w:rsidRDefault="004A78DF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中共河海大学海洋学院总支部委员会</w:t>
      </w:r>
    </w:p>
    <w:p w:rsidR="00A1462B" w:rsidRDefault="004A78D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2016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A1462B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A1462B" w:rsidRDefault="004A78DF">
      <w:pPr>
        <w:pBdr>
          <w:top w:val="single" w:sz="12" w:space="0" w:color="auto"/>
        </w:pBdr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河海大学海洋学院</w:t>
      </w:r>
      <w:r>
        <w:rPr>
          <w:rFonts w:ascii="仿宋_GB2312" w:eastAsia="仿宋_GB2312" w:hint="eastAsia"/>
          <w:sz w:val="32"/>
          <w:szCs w:val="32"/>
        </w:rPr>
        <w:t>党总支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BA0DEB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日印发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1462B" w:rsidRDefault="004A78DF">
      <w:pPr>
        <w:pBdr>
          <w:top w:val="single" w:sz="8" w:space="1" w:color="auto"/>
          <w:bottom w:val="single" w:sz="12" w:space="1" w:color="auto"/>
        </w:pBd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录入：安杰晶</w:t>
      </w: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校对：鲍威</w:t>
      </w:r>
    </w:p>
    <w:p w:rsidR="00A1462B" w:rsidRDefault="004A78DF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:rsidR="00A1462B" w:rsidRDefault="004A78DF">
      <w:pPr>
        <w:pStyle w:val="a7"/>
        <w:widowControl/>
        <w:spacing w:beforeAutospacing="0" w:afterAutospacing="0"/>
        <w:jc w:val="center"/>
        <w:rPr>
          <w:rFonts w:ascii="仿宋" w:eastAsia="仿宋" w:hAnsi="仿宋" w:cstheme="majorEastAsia"/>
          <w:b/>
          <w:bCs/>
          <w:sz w:val="32"/>
          <w:szCs w:val="32"/>
        </w:rPr>
      </w:pPr>
      <w:r>
        <w:rPr>
          <w:rFonts w:ascii="仿宋" w:eastAsia="仿宋" w:hAnsi="仿宋" w:cstheme="majorEastAsia" w:hint="eastAsia"/>
          <w:b/>
          <w:bCs/>
          <w:sz w:val="32"/>
          <w:szCs w:val="32"/>
        </w:rPr>
        <w:t>积分项目及积分规则</w:t>
      </w:r>
    </w:p>
    <w:tbl>
      <w:tblPr>
        <w:tblStyle w:val="a8"/>
        <w:tblW w:w="8651" w:type="dxa"/>
        <w:tblInd w:w="137" w:type="dxa"/>
        <w:tblLayout w:type="fixed"/>
        <w:tblLook w:val="04A0"/>
      </w:tblPr>
      <w:tblGrid>
        <w:gridCol w:w="987"/>
        <w:gridCol w:w="3396"/>
        <w:gridCol w:w="2703"/>
        <w:gridCol w:w="1565"/>
      </w:tblGrid>
      <w:tr w:rsidR="00A1462B">
        <w:trPr>
          <w:trHeight w:val="614"/>
        </w:trPr>
        <w:tc>
          <w:tcPr>
            <w:tcW w:w="987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赋分类别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赋分内容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赋分规则</w:t>
            </w:r>
          </w:p>
        </w:tc>
        <w:tc>
          <w:tcPr>
            <w:tcW w:w="1565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备注</w:t>
            </w:r>
          </w:p>
        </w:tc>
      </w:tr>
      <w:tr w:rsidR="00A1462B">
        <w:trPr>
          <w:trHeight w:val="68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生活篇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早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7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点前起床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单项持续保持一学期附加积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晚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11:00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前睡觉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宿舍成绩排宿舍楼前三名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熄灯后影响他人休息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使用违规电器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-5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夜不归宿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学习篇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上课不带手机，或手机上交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单项持续保持一学期附加积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上课前五分钟及以上到教室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每天累计自习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3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小时以上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天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上课积极主动提出或回答问题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迟到、早退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上课吃东西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355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逃课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-10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135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运动篇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left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进行球类运动、骑行、爬山、跳舞、健身房器械训练等运动类项目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left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每半小时积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分，单次积分不超过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保持一学期附加积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每日步数比拼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超过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10000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积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18"/>
              </w:rPr>
              <w:t>分</w:t>
            </w:r>
          </w:p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cs="宋体" w:hint="eastAsia"/>
                <w:sz w:val="24"/>
                <w:szCs w:val="18"/>
              </w:rPr>
              <w:t>（提供手机截图）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跑步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1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次</w:t>
            </w:r>
          </w:p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（每次三公里以上）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</w:p>
        </w:tc>
      </w:tr>
      <w:tr w:rsidR="00A1462B">
        <w:trPr>
          <w:trHeight w:val="689"/>
        </w:trPr>
        <w:tc>
          <w:tcPr>
            <w:tcW w:w="987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活动篇</w:t>
            </w: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参加学校、学院、班级集体活动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2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项</w:t>
            </w:r>
          </w:p>
        </w:tc>
        <w:tc>
          <w:tcPr>
            <w:tcW w:w="1565" w:type="dxa"/>
            <w:vMerge w:val="restart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社团、学生组织等活动组织者不积分</w:t>
            </w:r>
          </w:p>
        </w:tc>
      </w:tr>
      <w:tr w:rsidR="00A1462B">
        <w:trPr>
          <w:trHeight w:val="689"/>
        </w:trPr>
        <w:tc>
          <w:tcPr>
            <w:tcW w:w="987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396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参加学校、学院、班级各类比赛</w:t>
            </w:r>
          </w:p>
        </w:tc>
        <w:tc>
          <w:tcPr>
            <w:tcW w:w="2703" w:type="dxa"/>
            <w:vAlign w:val="center"/>
          </w:tcPr>
          <w:p w:rsidR="00A1462B" w:rsidRDefault="004A78DF">
            <w:pPr>
              <w:jc w:val="center"/>
              <w:rPr>
                <w:rFonts w:ascii="仿宋" w:eastAsia="仿宋" w:hAnsi="仿宋"/>
                <w:sz w:val="24"/>
                <w:szCs w:val="18"/>
              </w:rPr>
            </w:pPr>
            <w:r>
              <w:rPr>
                <w:rFonts w:ascii="仿宋" w:eastAsia="仿宋" w:hAnsi="仿宋" w:hint="eastAsia"/>
                <w:sz w:val="24"/>
                <w:szCs w:val="18"/>
              </w:rPr>
              <w:t>4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分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/</w:t>
            </w:r>
            <w:r>
              <w:rPr>
                <w:rFonts w:ascii="仿宋" w:eastAsia="仿宋" w:hAnsi="仿宋" w:hint="eastAsia"/>
                <w:sz w:val="24"/>
                <w:szCs w:val="18"/>
              </w:rPr>
              <w:t>项</w:t>
            </w:r>
          </w:p>
        </w:tc>
        <w:tc>
          <w:tcPr>
            <w:tcW w:w="1565" w:type="dxa"/>
            <w:vMerge/>
            <w:vAlign w:val="center"/>
          </w:tcPr>
          <w:p w:rsidR="00A1462B" w:rsidRDefault="00A1462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</w:tbl>
    <w:p w:rsidR="00A1462B" w:rsidRDefault="00A1462B">
      <w:pPr>
        <w:widowControl/>
        <w:jc w:val="left"/>
        <w:rPr>
          <w:rFonts w:ascii="仿宋" w:eastAsia="仿宋" w:hAnsi="仿宋"/>
          <w:b/>
          <w:bCs/>
          <w:sz w:val="24"/>
        </w:rPr>
      </w:pPr>
    </w:p>
    <w:sectPr w:rsidR="00A1462B" w:rsidSect="00A1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DF" w:rsidRDefault="004A78DF" w:rsidP="00BA0DEB">
      <w:r>
        <w:separator/>
      </w:r>
    </w:p>
  </w:endnote>
  <w:endnote w:type="continuationSeparator" w:id="1">
    <w:p w:rsidR="004A78DF" w:rsidRDefault="004A78DF" w:rsidP="00BA0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DF" w:rsidRDefault="004A78DF" w:rsidP="00BA0DEB">
      <w:r>
        <w:separator/>
      </w:r>
    </w:p>
  </w:footnote>
  <w:footnote w:type="continuationSeparator" w:id="1">
    <w:p w:rsidR="004A78DF" w:rsidRDefault="004A78DF" w:rsidP="00BA0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4681"/>
    <w:rsid w:val="00052D8C"/>
    <w:rsid w:val="000C4771"/>
    <w:rsid w:val="000E4601"/>
    <w:rsid w:val="00166829"/>
    <w:rsid w:val="00172A27"/>
    <w:rsid w:val="0018127A"/>
    <w:rsid w:val="001B3254"/>
    <w:rsid w:val="001F27C2"/>
    <w:rsid w:val="001F5DB0"/>
    <w:rsid w:val="00211967"/>
    <w:rsid w:val="0026414F"/>
    <w:rsid w:val="002B697E"/>
    <w:rsid w:val="002C614B"/>
    <w:rsid w:val="002E6B53"/>
    <w:rsid w:val="0033624B"/>
    <w:rsid w:val="00366AE4"/>
    <w:rsid w:val="003A0F88"/>
    <w:rsid w:val="003D0122"/>
    <w:rsid w:val="003D3E3E"/>
    <w:rsid w:val="003D4867"/>
    <w:rsid w:val="003D78B7"/>
    <w:rsid w:val="003E1E44"/>
    <w:rsid w:val="00417C06"/>
    <w:rsid w:val="004645A4"/>
    <w:rsid w:val="0048697A"/>
    <w:rsid w:val="004A78DF"/>
    <w:rsid w:val="005212E4"/>
    <w:rsid w:val="005307AC"/>
    <w:rsid w:val="005349E2"/>
    <w:rsid w:val="00545915"/>
    <w:rsid w:val="00561A1F"/>
    <w:rsid w:val="00595F80"/>
    <w:rsid w:val="005C7BC4"/>
    <w:rsid w:val="005E7CF5"/>
    <w:rsid w:val="006129C3"/>
    <w:rsid w:val="00672A40"/>
    <w:rsid w:val="006F07BD"/>
    <w:rsid w:val="00715BAB"/>
    <w:rsid w:val="007B06C2"/>
    <w:rsid w:val="007C0F2D"/>
    <w:rsid w:val="007C326B"/>
    <w:rsid w:val="007C7E6B"/>
    <w:rsid w:val="007E5431"/>
    <w:rsid w:val="007F3358"/>
    <w:rsid w:val="00813184"/>
    <w:rsid w:val="00845D51"/>
    <w:rsid w:val="00864421"/>
    <w:rsid w:val="008B625C"/>
    <w:rsid w:val="008C13F2"/>
    <w:rsid w:val="008C3EFA"/>
    <w:rsid w:val="008E200C"/>
    <w:rsid w:val="00900B07"/>
    <w:rsid w:val="00960518"/>
    <w:rsid w:val="00966AE6"/>
    <w:rsid w:val="009B4E95"/>
    <w:rsid w:val="009D753B"/>
    <w:rsid w:val="00A1462B"/>
    <w:rsid w:val="00A22D8B"/>
    <w:rsid w:val="00A346ED"/>
    <w:rsid w:val="00AE1036"/>
    <w:rsid w:val="00AF3C73"/>
    <w:rsid w:val="00B664F0"/>
    <w:rsid w:val="00BA0DEB"/>
    <w:rsid w:val="00BA1644"/>
    <w:rsid w:val="00BD7A57"/>
    <w:rsid w:val="00BE4A0F"/>
    <w:rsid w:val="00C327CD"/>
    <w:rsid w:val="00C83BC7"/>
    <w:rsid w:val="00C8686F"/>
    <w:rsid w:val="00CC0553"/>
    <w:rsid w:val="00D45895"/>
    <w:rsid w:val="00D84FAF"/>
    <w:rsid w:val="00D95536"/>
    <w:rsid w:val="00DA6B8B"/>
    <w:rsid w:val="00DB0C37"/>
    <w:rsid w:val="00E04C64"/>
    <w:rsid w:val="00EC5D9F"/>
    <w:rsid w:val="00F5417E"/>
    <w:rsid w:val="00F712A8"/>
    <w:rsid w:val="00F7713B"/>
    <w:rsid w:val="00FA4320"/>
    <w:rsid w:val="00FD1153"/>
    <w:rsid w:val="00FD26A6"/>
    <w:rsid w:val="00FD7274"/>
    <w:rsid w:val="04960505"/>
    <w:rsid w:val="06451F52"/>
    <w:rsid w:val="10F6723B"/>
    <w:rsid w:val="11532A6C"/>
    <w:rsid w:val="148919B0"/>
    <w:rsid w:val="1A021A4D"/>
    <w:rsid w:val="1C3C58DA"/>
    <w:rsid w:val="24D50854"/>
    <w:rsid w:val="2CB601CE"/>
    <w:rsid w:val="30241BBE"/>
    <w:rsid w:val="325E4B7F"/>
    <w:rsid w:val="35A9623B"/>
    <w:rsid w:val="372369F8"/>
    <w:rsid w:val="3C607F8E"/>
    <w:rsid w:val="3DCB55E9"/>
    <w:rsid w:val="401C35B7"/>
    <w:rsid w:val="42C52C5C"/>
    <w:rsid w:val="44D16638"/>
    <w:rsid w:val="4B440771"/>
    <w:rsid w:val="54FB77E7"/>
    <w:rsid w:val="56B650AA"/>
    <w:rsid w:val="5B8517D5"/>
    <w:rsid w:val="63CA64E8"/>
    <w:rsid w:val="65091CB3"/>
    <w:rsid w:val="65767759"/>
    <w:rsid w:val="68C01AA7"/>
    <w:rsid w:val="69DE19B0"/>
    <w:rsid w:val="6A983008"/>
    <w:rsid w:val="78165A02"/>
    <w:rsid w:val="7C611F95"/>
    <w:rsid w:val="7F0C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6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A1462B"/>
    <w:pPr>
      <w:ind w:leftChars="2500" w:left="100"/>
    </w:pPr>
  </w:style>
  <w:style w:type="paragraph" w:styleId="a4">
    <w:name w:val="Balloon Text"/>
    <w:basedOn w:val="a"/>
    <w:link w:val="Char0"/>
    <w:rsid w:val="00A1462B"/>
    <w:rPr>
      <w:sz w:val="18"/>
      <w:szCs w:val="18"/>
    </w:rPr>
  </w:style>
  <w:style w:type="paragraph" w:styleId="a5">
    <w:name w:val="footer"/>
    <w:basedOn w:val="a"/>
    <w:qFormat/>
    <w:rsid w:val="00A146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A146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link w:val="HTMLChar"/>
    <w:qFormat/>
    <w:rsid w:val="00A1462B"/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qFormat/>
    <w:rsid w:val="00A146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A146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rsid w:val="00A1462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A1462B"/>
    <w:rPr>
      <w:rFonts w:ascii="Courier New" w:eastAsiaTheme="minorEastAsia" w:hAnsi="Courier New" w:cs="Courier New"/>
      <w:kern w:val="2"/>
    </w:rPr>
  </w:style>
  <w:style w:type="character" w:customStyle="1" w:styleId="Char">
    <w:name w:val="日期 Char"/>
    <w:basedOn w:val="a0"/>
    <w:link w:val="a3"/>
    <w:qFormat/>
    <w:rsid w:val="00A1462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玉婷</dc:creator>
  <cp:lastModifiedBy>DELL</cp:lastModifiedBy>
  <cp:revision>45</cp:revision>
  <cp:lastPrinted>2016-11-16T08:55:00Z</cp:lastPrinted>
  <dcterms:created xsi:type="dcterms:W3CDTF">2016-10-22T10:08:00Z</dcterms:created>
  <dcterms:modified xsi:type="dcterms:W3CDTF">2016-11-17T08:58:00Z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